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2F93C" w14:textId="71661926" w:rsidR="00B07AC1" w:rsidRPr="002D08C6" w:rsidRDefault="001E41F3" w:rsidP="00B07AC1">
      <w:pPr>
        <w:pStyle w:val="CRCoverPage"/>
        <w:tabs>
          <w:tab w:val="right" w:pos="9639"/>
        </w:tabs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</w:t>
      </w:r>
      <w:r w:rsidR="008F149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D08C6" w:rsidRPr="002D08C6">
        <w:rPr>
          <w:b/>
          <w:i/>
          <w:noProof/>
          <w:sz w:val="28"/>
          <w:lang w:val="en-US"/>
        </w:rPr>
        <w:t>R1-1913355</w:t>
      </w:r>
    </w:p>
    <w:p w14:paraId="5CA30525" w14:textId="26FBB747" w:rsidR="001E41F3" w:rsidRDefault="0083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 </w:t>
      </w:r>
    </w:p>
    <w:p w14:paraId="750947E3" w14:textId="5B31CD2F" w:rsidR="001E41F3" w:rsidRDefault="008F149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18</w:t>
      </w:r>
      <w:r w:rsidRPr="008F149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22nd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77777777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59A92E57" w:rsidR="001E41F3" w:rsidRDefault="008F1497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Maintenance on UCI multiplexing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2B8A0B7" w:rsidR="001E41F3" w:rsidRDefault="008F1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2D08C6">
              <w:rPr>
                <w:noProof/>
              </w:rPr>
              <w:t>, CATT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57863507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del w:id="1" w:author="Apple" w:date="2019-11-19T11:28:00Z">
              <w:r w:rsidDel="00A134F6">
                <w:rPr>
                  <w:noProof/>
                  <w:lang w:eastAsia="zh-CN"/>
                </w:rPr>
                <w:delText>10</w:delText>
              </w:r>
              <w:r w:rsidR="00731AA2" w:rsidDel="00A134F6">
                <w:rPr>
                  <w:rFonts w:hint="eastAsia"/>
                  <w:noProof/>
                  <w:lang w:eastAsia="zh-CN"/>
                </w:rPr>
                <w:delText>-</w:delText>
              </w:r>
              <w:r w:rsidDel="00A134F6">
                <w:rPr>
                  <w:noProof/>
                  <w:lang w:eastAsia="zh-CN"/>
                </w:rPr>
                <w:delText>04</w:delText>
              </w:r>
            </w:del>
            <w:r w:rsidR="00A134F6">
              <w:rPr>
                <w:noProof/>
                <w:lang w:eastAsia="zh-CN"/>
              </w:rPr>
              <w:t>11-19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0BDF5" w14:textId="58D9E820" w:rsidR="0052578C" w:rsidRPr="001653E2" w:rsidRDefault="001653E2" w:rsidP="0052578C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1653E2">
              <w:rPr>
                <w:rFonts w:ascii="Arial" w:hAnsi="Arial" w:cs="Arial"/>
                <w:noProof/>
                <w:lang w:eastAsia="zh-CN"/>
              </w:rPr>
              <w:t>Resources</w:t>
            </w:r>
            <w:r w:rsidR="0052578C" w:rsidRPr="001653E2">
              <w:rPr>
                <w:rFonts w:ascii="Arial" w:hAnsi="Arial" w:cs="Arial"/>
                <w:noProof/>
                <w:lang w:eastAsia="zh-CN"/>
              </w:rPr>
              <w:t xml:space="preserve"> for two HARQ</w:t>
            </w:r>
            <w:r w:rsidRPr="001653E2">
              <w:rPr>
                <w:rFonts w:ascii="Arial" w:hAnsi="Arial" w:cs="Arial"/>
                <w:noProof/>
                <w:lang w:eastAsia="zh-CN"/>
              </w:rPr>
              <w:t xml:space="preserve"> bits</w:t>
            </w:r>
            <w:r w:rsidR="0052578C" w:rsidRPr="001653E2">
              <w:rPr>
                <w:rFonts w:ascii="Arial" w:hAnsi="Arial" w:cs="Arial"/>
                <w:noProof/>
                <w:lang w:eastAsia="zh-CN"/>
              </w:rPr>
              <w:t xml:space="preserve"> for UCI multiplexing </w:t>
            </w:r>
            <w:r w:rsidRPr="001653E2">
              <w:rPr>
                <w:rFonts w:ascii="Arial" w:hAnsi="Arial" w:cs="Arial"/>
                <w:noProof/>
                <w:lang w:eastAsia="zh-CN"/>
              </w:rPr>
              <w:t xml:space="preserve">are </w:t>
            </w:r>
            <w:r w:rsidR="0052578C" w:rsidRPr="001653E2">
              <w:rPr>
                <w:rFonts w:ascii="Arial" w:hAnsi="Arial" w:cs="Arial"/>
                <w:noProof/>
                <w:lang w:eastAsia="zh-CN"/>
              </w:rPr>
              <w:t xml:space="preserve"> determined according to </w:t>
            </w:r>
            <w:bookmarkStart w:id="3" w:name="_Toc19798718"/>
            <w:r w:rsidR="0052578C" w:rsidRPr="001653E2">
              <w:rPr>
                <w:rFonts w:ascii="Arial" w:hAnsi="Arial" w:cs="Arial"/>
                <w:noProof/>
                <w:lang w:eastAsia="zh-CN"/>
              </w:rPr>
              <w:t>Clause 6.2.7</w:t>
            </w:r>
            <w:r w:rsidR="0052578C" w:rsidRPr="001653E2">
              <w:rPr>
                <w:rFonts w:ascii="Arial" w:hAnsi="Arial" w:cs="Arial"/>
                <w:noProof/>
                <w:lang w:eastAsia="zh-CN"/>
              </w:rPr>
              <w:tab/>
              <w:t>Data and control multiplexing</w:t>
            </w:r>
            <w:bookmarkEnd w:id="3"/>
            <w:r w:rsidR="0052578C" w:rsidRPr="001653E2">
              <w:rPr>
                <w:rFonts w:ascii="Arial" w:hAnsi="Arial" w:cs="Arial"/>
                <w:noProof/>
                <w:lang w:eastAsia="zh-CN"/>
              </w:rPr>
              <w:t>, TS 38.212, V15.7.0:</w:t>
            </w:r>
          </w:p>
          <w:p w14:paraId="037E16E9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The </w:t>
            </w:r>
            <w:r w:rsidRPr="002625EB">
              <w:rPr>
                <w:lang w:eastAsia="zh-CN"/>
              </w:rPr>
              <w:t>multiplex</w:t>
            </w:r>
            <w:r w:rsidRPr="002625EB">
              <w:rPr>
                <w:rFonts w:hint="eastAsia"/>
                <w:lang w:eastAsia="zh-CN"/>
              </w:rPr>
              <w:t xml:space="preserve">ed data and control coded bit sequence </w:t>
            </w:r>
            <w:r w:rsidR="00BF4765" w:rsidRPr="002625EB">
              <w:rPr>
                <w:noProof/>
                <w:position w:val="-12"/>
              </w:rPr>
              <w:object w:dxaOrig="1960" w:dyaOrig="360" w14:anchorId="225BD8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0" type="#_x0000_t75" alt="" style="width:87.05pt;height:16.85pt;mso-width-percent:0;mso-height-percent:0;mso-width-percent:0;mso-height-percent:0" o:ole="">
                  <v:imagedata r:id="rId11" o:title=""/>
                </v:shape>
                <o:OLEObject Type="Embed" ProgID="Equation.3" ShapeID="_x0000_i1050" DrawAspect="Content" ObjectID="_1635672684" r:id="rId12"/>
              </w:object>
            </w:r>
            <w:r w:rsidRPr="002625EB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2625EB">
              <w:rPr>
                <w:rFonts w:hint="eastAsia"/>
                <w:lang w:eastAsia="zh-CN"/>
              </w:rPr>
              <w:t>is</w:t>
            </w:r>
            <w:proofErr w:type="gramEnd"/>
            <w:r w:rsidRPr="002625EB">
              <w:rPr>
                <w:rFonts w:hint="eastAsia"/>
                <w:lang w:eastAsia="zh-CN"/>
              </w:rPr>
              <w:t xml:space="preserve"> obtained according to the following:</w:t>
            </w:r>
          </w:p>
          <w:p w14:paraId="1741A0FE" w14:textId="77777777" w:rsidR="0052578C" w:rsidRPr="002625EB" w:rsidRDefault="0052578C" w:rsidP="0052578C">
            <w:pPr>
              <w:rPr>
                <w:b/>
                <w:u w:val="single"/>
                <w:lang w:eastAsia="zh-CN"/>
              </w:rPr>
            </w:pPr>
            <w:r w:rsidRPr="002625EB">
              <w:rPr>
                <w:rFonts w:hint="eastAsia"/>
                <w:b/>
                <w:u w:val="single"/>
                <w:lang w:eastAsia="zh-CN"/>
              </w:rPr>
              <w:t>Step 1:</w:t>
            </w:r>
          </w:p>
          <w:p w14:paraId="4BC9FA87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Set </w:t>
            </w:r>
            <w:r w:rsidR="00BF4765" w:rsidRPr="002625EB">
              <w:rPr>
                <w:noProof/>
                <w:position w:val="-12"/>
              </w:rPr>
              <w:object w:dxaOrig="1740" w:dyaOrig="380" w14:anchorId="679BB8AF">
                <v:shape id="_x0000_i1049" type="#_x0000_t75" alt="" style="width:74.75pt;height:15.95pt;mso-width-percent:0;mso-height-percent:0;mso-width-percent:0;mso-height-percent:0" o:ole="">
                  <v:imagedata r:id="rId13" o:title=""/>
                </v:shape>
                <o:OLEObject Type="Embed" ProgID="Equation.DSMT4" ShapeID="_x0000_i1049" DrawAspect="Content" ObjectID="_1635672685" r:id="rId14"/>
              </w:object>
            </w:r>
            <w:r w:rsidRPr="002625EB">
              <w:rPr>
                <w:rFonts w:hint="eastAsia"/>
                <w:lang w:eastAsia="zh-CN"/>
              </w:rPr>
              <w:t xml:space="preserve"> for </w:t>
            </w:r>
            <w:r w:rsidR="00BF4765" w:rsidRPr="002625EB">
              <w:rPr>
                <w:noProof/>
                <w:position w:val="-14"/>
              </w:rPr>
              <w:object w:dxaOrig="2240" w:dyaOrig="400" w14:anchorId="4ECBC008">
                <v:shape id="_x0000_i1048" type="#_x0000_t75" alt="" style="width:96.6pt;height:17.3pt;mso-width-percent:0;mso-height-percent:0;mso-width-percent:0;mso-height-percent:0" o:ole="">
                  <v:imagedata r:id="rId15" o:title=""/>
                </v:shape>
                <o:OLEObject Type="Embed" ProgID="Equation.3" ShapeID="_x0000_i1048" DrawAspect="Content" ObjectID="_1635672686" r:id="rId16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1E9CE71C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Set </w:t>
            </w:r>
            <w:r w:rsidR="00BF4765" w:rsidRPr="002625EB">
              <w:rPr>
                <w:noProof/>
                <w:position w:val="-16"/>
              </w:rPr>
              <w:object w:dxaOrig="2180" w:dyaOrig="440" w14:anchorId="3D9212FF">
                <v:shape id="_x0000_i1047" type="#_x0000_t75" alt="" style="width:93.4pt;height:18.25pt;mso-width-percent:0;mso-height-percent:0;mso-width-percent:0;mso-height-percent:0" o:ole="">
                  <v:imagedata r:id="rId17" o:title=""/>
                </v:shape>
                <o:OLEObject Type="Embed" ProgID="Equation.DSMT4" ShapeID="_x0000_i1047" DrawAspect="Content" ObjectID="_1635672687" r:id="rId18"/>
              </w:object>
            </w:r>
            <w:r w:rsidRPr="002625EB">
              <w:rPr>
                <w:rFonts w:hint="eastAsia"/>
                <w:lang w:eastAsia="zh-CN"/>
              </w:rPr>
              <w:t xml:space="preserve"> for </w:t>
            </w:r>
            <w:r w:rsidR="00BF4765" w:rsidRPr="002625EB">
              <w:rPr>
                <w:noProof/>
                <w:position w:val="-14"/>
              </w:rPr>
              <w:object w:dxaOrig="2240" w:dyaOrig="400" w14:anchorId="285AA4CC">
                <v:shape id="_x0000_i1046" type="#_x0000_t75" alt="" style="width:96.6pt;height:17.3pt;mso-width-percent:0;mso-height-percent:0;mso-width-percent:0;mso-height-percent:0" o:ole="">
                  <v:imagedata r:id="rId15" o:title=""/>
                </v:shape>
                <o:OLEObject Type="Embed" ProgID="Equation.3" ShapeID="_x0000_i1046" DrawAspect="Content" ObjectID="_1635672688" r:id="rId19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045ADD64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Set </w:t>
            </w:r>
            <w:r w:rsidR="00BF4765" w:rsidRPr="002625EB">
              <w:rPr>
                <w:noProof/>
                <w:position w:val="-12"/>
              </w:rPr>
              <w:object w:dxaOrig="1219" w:dyaOrig="380" w14:anchorId="508AD4BA">
                <v:shape id="_x0000_i1045" type="#_x0000_t75" alt="" style="width:50.6pt;height:15.95pt;mso-width-percent:0;mso-height-percent:0;mso-width-percent:0;mso-height-percent:0" o:ole="">
                  <v:imagedata r:id="rId20" o:title=""/>
                </v:shape>
                <o:OLEObject Type="Embed" ProgID="Equation.DSMT4" ShapeID="_x0000_i1045" DrawAspect="Content" ObjectID="_1635672689" r:id="rId21"/>
              </w:object>
            </w:r>
            <w:r w:rsidRPr="002625EB">
              <w:rPr>
                <w:rFonts w:hint="eastAsia"/>
                <w:lang w:eastAsia="zh-CN"/>
              </w:rPr>
              <w:t xml:space="preserve"> for </w:t>
            </w:r>
            <w:r w:rsidR="00BF4765" w:rsidRPr="002625EB">
              <w:rPr>
                <w:noProof/>
                <w:position w:val="-14"/>
              </w:rPr>
              <w:object w:dxaOrig="2240" w:dyaOrig="400" w14:anchorId="3EEDD886">
                <v:shape id="_x0000_i1044" type="#_x0000_t75" alt="" style="width:96.6pt;height:17.3pt;mso-width-percent:0;mso-height-percent:0;mso-width-percent:0;mso-height-percent:0" o:ole="">
                  <v:imagedata r:id="rId15" o:title=""/>
                </v:shape>
                <o:OLEObject Type="Embed" ProgID="Equation.3" ShapeID="_x0000_i1044" DrawAspect="Content" ObjectID="_1635672690" r:id="rId22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2CEBEBFE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Set </w:t>
            </w:r>
            <w:r w:rsidR="00BF4765" w:rsidRPr="002625EB">
              <w:rPr>
                <w:noProof/>
                <w:position w:val="-16"/>
              </w:rPr>
              <w:object w:dxaOrig="1660" w:dyaOrig="440" w14:anchorId="6934E477">
                <v:shape id="_x0000_i1043" type="#_x0000_t75" alt="" style="width:69.25pt;height:18.25pt;mso-width-percent:0;mso-height-percent:0;mso-width-percent:0;mso-height-percent:0" o:ole="">
                  <v:imagedata r:id="rId23" o:title=""/>
                </v:shape>
                <o:OLEObject Type="Embed" ProgID="Equation.DSMT4" ShapeID="_x0000_i1043" DrawAspect="Content" ObjectID="_1635672691" r:id="rId24"/>
              </w:object>
            </w:r>
            <w:r w:rsidRPr="002625EB">
              <w:rPr>
                <w:rFonts w:hint="eastAsia"/>
                <w:lang w:eastAsia="zh-CN"/>
              </w:rPr>
              <w:t xml:space="preserve"> for </w:t>
            </w:r>
            <w:r w:rsidR="00BF4765" w:rsidRPr="002625EB">
              <w:rPr>
                <w:noProof/>
                <w:position w:val="-14"/>
              </w:rPr>
              <w:object w:dxaOrig="2240" w:dyaOrig="400" w14:anchorId="10AAEA39">
                <v:shape id="_x0000_i1042" type="#_x0000_t75" alt="" style="width:96.6pt;height:17.3pt;mso-width-percent:0;mso-height-percent:0;mso-width-percent:0;mso-height-percent:0" o:ole="">
                  <v:imagedata r:id="rId15" o:title=""/>
                </v:shape>
                <o:OLEObject Type="Embed" ProgID="Equation.3" ShapeID="_x0000_i1042" DrawAspect="Content" ObjectID="_1635672692" r:id="rId25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71C93E9F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if the number of HARQ-ACK information bits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to be transmitted on PUSCH is 0, 1 or 2 bits</w:t>
            </w:r>
          </w:p>
          <w:p w14:paraId="50744150" w14:textId="77777777" w:rsidR="0052578C" w:rsidRPr="002625EB" w:rsidRDefault="0052578C" w:rsidP="0052578C">
            <w:pPr>
              <w:pStyle w:val="B1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the number of reserved resource elements for potential HARQ-ACK transmission is calculated according to Subclause </w:t>
            </w:r>
            <w:r w:rsidRPr="00FB30C5">
              <w:rPr>
                <w:rFonts w:hint="eastAsia"/>
                <w:highlight w:val="yellow"/>
                <w:lang w:eastAsia="zh-CN"/>
              </w:rPr>
              <w:t>6.3.2.4.1.1</w:t>
            </w:r>
            <w:r w:rsidRPr="002625EB">
              <w:rPr>
                <w:rFonts w:hint="eastAsia"/>
                <w:lang w:eastAsia="zh-CN"/>
              </w:rPr>
              <w:t xml:space="preserve">, by setting </w:t>
            </w:r>
            <w:r w:rsidR="00BF4765" w:rsidRPr="002625EB">
              <w:rPr>
                <w:noProof/>
                <w:position w:val="-12"/>
              </w:rPr>
              <w:object w:dxaOrig="920" w:dyaOrig="360" w14:anchorId="70B0245F">
                <v:shape id="_x0000_i1041" type="#_x0000_t75" alt="" style="width:46.05pt;height:18.25pt;mso-width-percent:0;mso-height-percent:0;mso-width-percent:0;mso-height-percent:0" o:ole="">
                  <v:imagedata r:id="rId26" o:title=""/>
                </v:shape>
                <o:OLEObject Type="Embed" ProgID="Equation.DSMT4" ShapeID="_x0000_i1041" DrawAspect="Content" ObjectID="_1635672693" r:id="rId27"/>
              </w:object>
            </w:r>
            <w:r w:rsidRPr="002625EB">
              <w:rPr>
                <w:rFonts w:hint="eastAsia"/>
                <w:lang w:eastAsia="zh-CN"/>
              </w:rPr>
              <w:t>;</w:t>
            </w:r>
          </w:p>
          <w:p w14:paraId="4B89E0B3" w14:textId="7947BDF9" w:rsidR="0052578C" w:rsidRPr="001653E2" w:rsidRDefault="0052578C" w:rsidP="0059074A">
            <w:pPr>
              <w:jc w:val="both"/>
              <w:rPr>
                <w:rFonts w:ascii="Arial" w:hAnsi="Arial" w:cs="Arial"/>
                <w:lang w:eastAsia="zh-CN"/>
              </w:rPr>
            </w:pPr>
            <w:r w:rsidRPr="001653E2">
              <w:rPr>
                <w:rFonts w:ascii="Arial" w:hAnsi="Arial" w:cs="Arial"/>
                <w:noProof/>
                <w:lang w:eastAsia="zh-CN"/>
              </w:rPr>
              <w:t xml:space="preserve">Actually </w:t>
            </w:r>
            <w:r w:rsidRPr="001653E2">
              <w:rPr>
                <w:rFonts w:ascii="Arial" w:hAnsi="Arial" w:cs="Arial"/>
                <w:lang w:eastAsia="zh-CN"/>
              </w:rPr>
              <w:t xml:space="preserve">Subclause 6.3.2.4.1.1 is for </w:t>
            </w:r>
            <w:r w:rsidR="00FB30C5" w:rsidRPr="001653E2">
              <w:rPr>
                <w:rFonts w:ascii="Arial" w:hAnsi="Arial" w:cs="Arial"/>
                <w:lang w:eastAsia="zh-CN"/>
              </w:rPr>
              <w:t>UC encoding with P</w:t>
            </w:r>
            <w:r w:rsidRPr="001653E2">
              <w:rPr>
                <w:rFonts w:ascii="Arial" w:hAnsi="Arial" w:cs="Arial"/>
                <w:lang w:eastAsia="zh-CN"/>
              </w:rPr>
              <w:t>olar code, the referred Subclause 6.3.1.2.1</w:t>
            </w:r>
            <w:r w:rsidR="00E172D7">
              <w:rPr>
                <w:rFonts w:ascii="Arial" w:hAnsi="Arial" w:cs="Arial"/>
                <w:lang w:eastAsia="zh-CN"/>
              </w:rPr>
              <w:t xml:space="preserve"> from Subclause 6.3.2.4.1.1</w:t>
            </w:r>
            <w:r w:rsidRPr="001653E2">
              <w:rPr>
                <w:rFonts w:ascii="Arial" w:hAnsi="Arial" w:cs="Arial"/>
                <w:lang w:eastAsia="zh-CN"/>
              </w:rPr>
              <w:t xml:space="preserve"> won’t produce the correct length for CRC (i.e. 0):</w:t>
            </w:r>
          </w:p>
          <w:p w14:paraId="253974FC" w14:textId="77777777" w:rsidR="0052578C" w:rsidRPr="002625EB" w:rsidRDefault="0052578C" w:rsidP="0052578C">
            <w:pPr>
              <w:pStyle w:val="Heading5"/>
              <w:rPr>
                <w:lang w:eastAsia="zh-CN"/>
              </w:rPr>
            </w:pPr>
            <w:bookmarkStart w:id="4" w:name="_Toc19798747"/>
            <w:r w:rsidRPr="002625EB">
              <w:rPr>
                <w:rFonts w:hint="eastAsia"/>
                <w:lang w:eastAsia="zh-CN"/>
              </w:rPr>
              <w:lastRenderedPageBreak/>
              <w:t>6.3.2.4.1</w:t>
            </w:r>
            <w:r w:rsidRPr="002625EB">
              <w:rPr>
                <w:rFonts w:hint="eastAsia"/>
                <w:lang w:eastAsia="zh-CN"/>
              </w:rPr>
              <w:tab/>
              <w:t>UCI encoded by Polar code</w:t>
            </w:r>
            <w:bookmarkEnd w:id="4"/>
          </w:p>
          <w:p w14:paraId="2849B912" w14:textId="77777777" w:rsidR="0052578C" w:rsidRPr="002625EB" w:rsidRDefault="0052578C" w:rsidP="0052578C">
            <w:pPr>
              <w:pStyle w:val="Heading6"/>
              <w:rPr>
                <w:lang w:eastAsia="zh-CN"/>
              </w:rPr>
            </w:pPr>
            <w:bookmarkStart w:id="5" w:name="_Toc19798748"/>
            <w:r w:rsidRPr="002625EB">
              <w:rPr>
                <w:rFonts w:hint="eastAsia"/>
                <w:lang w:eastAsia="zh-CN"/>
              </w:rPr>
              <w:t>6.3.2.4.1.1</w:t>
            </w:r>
            <w:r w:rsidRPr="002625EB">
              <w:rPr>
                <w:rFonts w:hint="eastAsia"/>
                <w:lang w:eastAsia="zh-CN"/>
              </w:rPr>
              <w:tab/>
              <w:t>HARQ-ACK</w:t>
            </w:r>
            <w:bookmarkEnd w:id="5"/>
          </w:p>
          <w:p w14:paraId="2F4DB2FE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For HARQ-ACK transmission on PUSCH with UL-SCH, the number of coded modulation symbols per layer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for HARQ-ACK transmission, denoted as </w:t>
            </w:r>
            <w:r w:rsidR="00BF4765" w:rsidRPr="002625EB">
              <w:rPr>
                <w:noProof/>
                <w:position w:val="-12"/>
              </w:rPr>
              <w:object w:dxaOrig="540" w:dyaOrig="360" w14:anchorId="2455AB19">
                <v:shape id="_x0000_i1040" type="#_x0000_t75" alt="" style="width:26.9pt;height:18.25pt;mso-width-percent:0;mso-height-percent:0;mso-width-percent:0;mso-height-percent:0" o:ole="">
                  <v:imagedata r:id="rId28" o:title=""/>
                </v:shape>
                <o:OLEObject Type="Embed" ProgID="Equation.3" ShapeID="_x0000_i1040" DrawAspect="Content" ObjectID="_1635672694" r:id="rId29"/>
              </w:object>
            </w:r>
            <w:r w:rsidRPr="002625EB">
              <w:rPr>
                <w:rFonts w:hint="eastAsia"/>
                <w:lang w:eastAsia="zh-CN"/>
              </w:rPr>
              <w:t>, is determined as follows:</w:t>
            </w:r>
          </w:p>
          <w:p w14:paraId="52D890BD" w14:textId="77777777" w:rsidR="0052578C" w:rsidRPr="002625EB" w:rsidRDefault="0052578C" w:rsidP="0052578C">
            <w:pPr>
              <w:pStyle w:val="EQ"/>
              <w:rPr>
                <w:lang w:eastAsia="zh-CN"/>
              </w:rPr>
            </w:pPr>
            <w:r w:rsidRPr="002625EB">
              <w:tab/>
            </w:r>
            <w:r w:rsidR="00BF4765" w:rsidRPr="002625EB">
              <w:rPr>
                <w:position w:val="-66"/>
              </w:rPr>
              <w:object w:dxaOrig="6920" w:dyaOrig="1560" w14:anchorId="7DC20F1C">
                <v:shape id="_x0000_i1039" type="#_x0000_t75" alt="" style="width:345.85pt;height:79.3pt;mso-width-percent:0;mso-height-percent:0;mso-width-percent:0;mso-height-percent:0" o:ole="">
                  <v:imagedata r:id="rId30" o:title=""/>
                </v:shape>
                <o:OLEObject Type="Embed" ProgID="Equation.3" ShapeID="_x0000_i1039" DrawAspect="Content" ObjectID="_1635672695" r:id="rId31"/>
              </w:object>
            </w:r>
          </w:p>
          <w:p w14:paraId="59359407" w14:textId="77777777" w:rsidR="0052578C" w:rsidRPr="002625EB" w:rsidRDefault="0052578C" w:rsidP="0052578C">
            <w:pPr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where</w:t>
            </w:r>
          </w:p>
          <w:p w14:paraId="777CA38F" w14:textId="77777777" w:rsidR="0052578C" w:rsidRPr="002625EB" w:rsidRDefault="0052578C" w:rsidP="0052578C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tab/>
            </w:r>
            <w:r w:rsidR="00BF4765" w:rsidRPr="002625EB">
              <w:rPr>
                <w:noProof/>
                <w:position w:val="-12"/>
              </w:rPr>
              <w:object w:dxaOrig="540" w:dyaOrig="360" w14:anchorId="037B1206">
                <v:shape id="_x0000_i1038" type="#_x0000_t75" alt="" style="width:26.9pt;height:18.25pt;mso-width-percent:0;mso-height-percent:0;mso-width-percent:0;mso-height-percent:0" o:ole="">
                  <v:imagedata r:id="rId32" o:title=""/>
                </v:shape>
                <o:OLEObject Type="Embed" ProgID="Equation.3" ShapeID="_x0000_i1038" DrawAspect="Content" ObjectID="_1635672696" r:id="rId33"/>
              </w:object>
            </w:r>
            <w:r w:rsidRPr="002625EB">
              <w:rPr>
                <w:rFonts w:hint="eastAsia"/>
                <w:lang w:eastAsia="zh-CN"/>
              </w:rPr>
              <w:t xml:space="preserve"> is the number of HARQ-ACK bits;</w:t>
            </w:r>
          </w:p>
          <w:p w14:paraId="7988C0F8" w14:textId="60EEA1A9" w:rsidR="001B4863" w:rsidRPr="0052578C" w:rsidRDefault="0052578C" w:rsidP="0052578C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tab/>
            </w:r>
            <w:r w:rsidRPr="002625EB">
              <w:rPr>
                <w:rFonts w:hint="eastAsia"/>
                <w:lang w:eastAsia="zh-CN"/>
              </w:rPr>
              <w:t xml:space="preserve">if </w:t>
            </w:r>
            <w:r w:rsidR="00BF4765" w:rsidRPr="002625EB">
              <w:rPr>
                <w:noProof/>
                <w:position w:val="-12"/>
              </w:rPr>
              <w:object w:dxaOrig="1140" w:dyaOrig="360" w14:anchorId="6BCBAD99">
                <v:shape id="_x0000_i1037" type="#_x0000_t75" alt="" style="width:49.2pt;height:16.85pt;mso-width-percent:0;mso-height-percent:0;mso-width-percent:0;mso-height-percent:0" o:ole="">
                  <v:imagedata r:id="rId34" o:title=""/>
                </v:shape>
                <o:OLEObject Type="Embed" ProgID="Equation.DSMT4" ShapeID="_x0000_i1037" DrawAspect="Content" ObjectID="_1635672697" r:id="rId35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="00BF4765" w:rsidRPr="002625EB">
              <w:rPr>
                <w:noProof/>
                <w:position w:val="-12"/>
              </w:rPr>
              <w:object w:dxaOrig="960" w:dyaOrig="360" w14:anchorId="02AF1F22">
                <v:shape id="_x0000_i1036" type="#_x0000_t75" alt="" style="width:39.2pt;height:16.85pt;mso-width-percent:0;mso-height-percent:0;mso-width-percent:0;mso-height-percent:0" o:ole="">
                  <v:imagedata r:id="rId36" o:title=""/>
                </v:shape>
                <o:OLEObject Type="Embed" ProgID="Equation.DSMT4" ShapeID="_x0000_i1036" DrawAspect="Content" ObjectID="_1635672698" r:id="rId37"/>
              </w:object>
            </w:r>
            <w:r w:rsidRPr="002625EB">
              <w:rPr>
                <w:rFonts w:hint="eastAsia"/>
                <w:lang w:eastAsia="zh-CN"/>
              </w:rPr>
              <w:t xml:space="preserve">; otherwise </w:t>
            </w:r>
            <w:r w:rsidR="00BF4765" w:rsidRPr="002625EB">
              <w:rPr>
                <w:noProof/>
                <w:position w:val="-12"/>
              </w:rPr>
              <w:object w:dxaOrig="499" w:dyaOrig="360" w14:anchorId="365F3177">
                <v:shape id="_x0000_i1035" type="#_x0000_t75" alt="" style="width:21.85pt;height:16.85pt;mso-width-percent:0;mso-height-percent:0;mso-position-horizontal:absolute;mso-width-percent:0;mso-height-percent:0" o:ole="">
                  <v:imagedata r:id="rId38" o:title=""/>
                </v:shape>
                <o:OLEObject Type="Embed" ProgID="Equation.DSMT4" ShapeID="_x0000_i1035" DrawAspect="Content" ObjectID="_1635672699" r:id="rId39"/>
              </w:object>
            </w:r>
            <w:r w:rsidRPr="002625EB">
              <w:rPr>
                <w:rFonts w:hint="eastAsia"/>
                <w:lang w:eastAsia="zh-CN"/>
              </w:rPr>
              <w:t xml:space="preserve"> is the number of CRC bits for HARQ-ACK determined according to Subclause </w:t>
            </w:r>
            <w:r w:rsidRPr="0052578C">
              <w:rPr>
                <w:rFonts w:hint="eastAsia"/>
                <w:highlight w:val="yellow"/>
                <w:lang w:eastAsia="zh-CN"/>
              </w:rPr>
              <w:t>6.3.1.2.1</w:t>
            </w:r>
            <w:r w:rsidRPr="002625EB">
              <w:rPr>
                <w:rFonts w:hint="eastAsia"/>
                <w:lang w:eastAsia="zh-CN"/>
              </w:rPr>
              <w:t>;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396F729C" w:rsidR="004A3ADF" w:rsidRDefault="0052578C" w:rsidP="00C36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referred subcaluse </w:t>
            </w:r>
            <w:r w:rsidR="00CD64B8" w:rsidRPr="00FB30C5">
              <w:rPr>
                <w:rFonts w:hint="eastAsia"/>
                <w:highlight w:val="yellow"/>
                <w:lang w:eastAsia="zh-CN"/>
              </w:rPr>
              <w:t>6.3.2.4.1.1</w:t>
            </w:r>
            <w:r w:rsidR="00CD64B8">
              <w:rPr>
                <w:lang w:eastAsia="zh-CN"/>
              </w:rPr>
              <w:t xml:space="preserve"> in Step 1 to subclause 6.3.2.4.2.1</w:t>
            </w:r>
            <w:r w:rsidR="00CD64B8" w:rsidRPr="002625EB">
              <w:rPr>
                <w:rFonts w:hint="eastAsia"/>
                <w:lang w:eastAsia="zh-CN"/>
              </w:rPr>
              <w:t xml:space="preserve">, </w:t>
            </w:r>
            <w:ins w:id="6" w:author="Apple" w:date="2019-11-19T11:19:00Z">
              <w:r w:rsidR="00CD64B8">
                <w:rPr>
                  <w:noProof/>
                </w:rPr>
                <w:t xml:space="preserve"> </w:t>
              </w:r>
            </w:ins>
            <w:r w:rsidR="00FB30C5">
              <w:rPr>
                <w:noProof/>
              </w:rPr>
              <w:t xml:space="preserve"> so the correct length of CRC for 2 HARQ bits is looked up.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259019D8" w:rsidR="001E41F3" w:rsidRDefault="00FB30C5" w:rsidP="00BF1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length of CRC for 2 HARQ bits is left undefined.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FCAA7FC" w:rsidR="001E41F3" w:rsidRDefault="00FB30C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6.3.1.2.1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4486F2F2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  <w:r w:rsidR="00FB30C5">
              <w:rPr>
                <w:noProof/>
                <w:lang w:eastAsia="zh-CN"/>
              </w:rPr>
              <w:t xml:space="preserve"> </w:t>
            </w:r>
          </w:p>
          <w:p w14:paraId="6E751B7B" w14:textId="77777777" w:rsidR="00E1470E" w:rsidRPr="00B7492D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AC3280" w14:textId="77777777" w:rsidR="00E1470E" w:rsidRDefault="00E1470E" w:rsidP="00E1470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Inter-operability analysis:</w:t>
            </w:r>
          </w:p>
          <w:p w14:paraId="721A12DE" w14:textId="6FC8B4BA" w:rsidR="00C362E4" w:rsidRPr="005F71D0" w:rsidRDefault="00F570E5" w:rsidP="0059074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changes have no interoperability consequences</w:t>
            </w:r>
            <w:r w:rsidR="00C362E4">
              <w:rPr>
                <w:noProof/>
                <w:lang w:val="en-US"/>
              </w:rPr>
              <w:t>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7696C7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7CAE83AF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B3DECB" w14:textId="09791444" w:rsidR="00CD64B8" w:rsidRDefault="00CD64B8" w:rsidP="00CD64B8">
      <w:pPr>
        <w:rPr>
          <w:rFonts w:ascii="Arial" w:hAnsi="Arial"/>
          <w:sz w:val="22"/>
          <w:lang w:eastAsia="zh-CN"/>
        </w:rPr>
      </w:pPr>
      <w:r w:rsidRPr="00CD64B8">
        <w:rPr>
          <w:rFonts w:ascii="Arial" w:hAnsi="Arial"/>
          <w:sz w:val="22"/>
          <w:lang w:eastAsia="zh-CN"/>
        </w:rPr>
        <w:t>6.2.7</w:t>
      </w:r>
      <w:r w:rsidRPr="00CD64B8">
        <w:rPr>
          <w:rFonts w:ascii="Arial" w:hAnsi="Arial"/>
          <w:sz w:val="22"/>
          <w:lang w:eastAsia="zh-CN"/>
        </w:rPr>
        <w:tab/>
        <w:t>Data and control multiplexing</w:t>
      </w:r>
    </w:p>
    <w:p w14:paraId="232AEE58" w14:textId="233D808B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….</w:t>
      </w:r>
    </w:p>
    <w:p w14:paraId="6C76D0D5" w14:textId="77777777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 w:rsidRPr="00CD64B8">
        <w:rPr>
          <w:rFonts w:ascii="Arial" w:hAnsi="Arial" w:hint="eastAsia"/>
          <w:sz w:val="22"/>
          <w:lang w:eastAsia="zh-CN"/>
        </w:rPr>
        <w:t xml:space="preserve">The </w:t>
      </w:r>
      <w:r w:rsidRPr="00CD64B8">
        <w:rPr>
          <w:rFonts w:ascii="Arial" w:hAnsi="Arial"/>
          <w:sz w:val="22"/>
          <w:lang w:eastAsia="zh-CN"/>
        </w:rPr>
        <w:t>multiplex</w:t>
      </w:r>
      <w:r w:rsidRPr="00CD64B8">
        <w:rPr>
          <w:rFonts w:ascii="Arial" w:hAnsi="Arial" w:hint="eastAsia"/>
          <w:sz w:val="22"/>
          <w:lang w:eastAsia="zh-CN"/>
        </w:rPr>
        <w:t xml:space="preserve">ed data and control coded bit sequence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1960" w:dyaOrig="360" w14:anchorId="3063C78F">
          <v:shape id="_x0000_i1034" type="#_x0000_t75" alt="" style="width:87.05pt;height:16.85pt;mso-width-percent:0;mso-height-percent:0;mso-width-percent:0;mso-height-percent:0" o:ole="">
            <v:imagedata r:id="rId11" o:title=""/>
          </v:shape>
          <o:OLEObject Type="Embed" ProgID="Equation.3" ShapeID="_x0000_i1034" DrawAspect="Content" ObjectID="_1635672700" r:id="rId40"/>
        </w:object>
      </w:r>
      <w:r w:rsidRPr="00CD64B8">
        <w:rPr>
          <w:rFonts w:ascii="Arial" w:hAnsi="Arial" w:hint="eastAsia"/>
          <w:sz w:val="22"/>
          <w:lang w:eastAsia="zh-CN"/>
        </w:rPr>
        <w:t xml:space="preserve"> </w:t>
      </w:r>
      <w:proofErr w:type="gramStart"/>
      <w:r w:rsidRPr="00CD64B8">
        <w:rPr>
          <w:rFonts w:ascii="Arial" w:hAnsi="Arial" w:hint="eastAsia"/>
          <w:sz w:val="22"/>
          <w:lang w:eastAsia="zh-CN"/>
        </w:rPr>
        <w:t>is</w:t>
      </w:r>
      <w:proofErr w:type="gramEnd"/>
      <w:r w:rsidRPr="00CD64B8">
        <w:rPr>
          <w:rFonts w:ascii="Arial" w:hAnsi="Arial" w:hint="eastAsia"/>
          <w:sz w:val="22"/>
          <w:lang w:eastAsia="zh-CN"/>
        </w:rPr>
        <w:t xml:space="preserve"> obtained according to the following:</w:t>
      </w:r>
    </w:p>
    <w:p w14:paraId="25367956" w14:textId="77777777" w:rsidR="00CD64B8" w:rsidRPr="00CD64B8" w:rsidRDefault="00CD64B8" w:rsidP="00CD64B8">
      <w:pPr>
        <w:rPr>
          <w:rFonts w:ascii="Arial" w:hAnsi="Arial"/>
          <w:b/>
          <w:sz w:val="22"/>
          <w:u w:val="single"/>
          <w:lang w:eastAsia="zh-CN"/>
        </w:rPr>
      </w:pPr>
      <w:r w:rsidRPr="00CD64B8">
        <w:rPr>
          <w:rFonts w:ascii="Arial" w:hAnsi="Arial" w:hint="eastAsia"/>
          <w:b/>
          <w:sz w:val="22"/>
          <w:u w:val="single"/>
          <w:lang w:eastAsia="zh-CN"/>
        </w:rPr>
        <w:t>Step 1:</w:t>
      </w:r>
    </w:p>
    <w:p w14:paraId="35D9AFAF" w14:textId="77777777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 w:rsidRPr="00CD64B8">
        <w:rPr>
          <w:rFonts w:ascii="Arial" w:hAnsi="Arial" w:hint="eastAsia"/>
          <w:sz w:val="22"/>
          <w:lang w:eastAsia="zh-CN"/>
        </w:rPr>
        <w:t xml:space="preserve">Set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1740" w:dyaOrig="380" w14:anchorId="2B4C0502">
          <v:shape id="_x0000_i1033" type="#_x0000_t75" alt="" style="width:74.75pt;height:15.95pt;mso-width-percent:0;mso-height-percent:0;mso-width-percent:0;mso-height-percent:0" o:ole="">
            <v:imagedata r:id="rId13" o:title=""/>
          </v:shape>
          <o:OLEObject Type="Embed" ProgID="Equation.DSMT4" ShapeID="_x0000_i1033" DrawAspect="Content" ObjectID="_1635672701" r:id="rId41"/>
        </w:object>
      </w:r>
      <w:r w:rsidRPr="00CD64B8">
        <w:rPr>
          <w:rFonts w:ascii="Arial" w:hAnsi="Arial" w:hint="eastAsia"/>
          <w:sz w:val="22"/>
          <w:lang w:eastAsia="zh-CN"/>
        </w:rPr>
        <w:t xml:space="preserve"> for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2240" w:dyaOrig="400" w14:anchorId="3B13D12D">
          <v:shape id="_x0000_i1032" type="#_x0000_t75" alt="" style="width:96.6pt;height:17.3pt;mso-width-percent:0;mso-height-percent:0;mso-width-percent:0;mso-height-percent:0" o:ole="">
            <v:imagedata r:id="rId15" o:title=""/>
          </v:shape>
          <o:OLEObject Type="Embed" ProgID="Equation.3" ShapeID="_x0000_i1032" DrawAspect="Content" ObjectID="_1635672702" r:id="rId42"/>
        </w:object>
      </w:r>
      <w:r w:rsidRPr="00CD64B8">
        <w:rPr>
          <w:rFonts w:ascii="Arial" w:hAnsi="Arial" w:hint="eastAsia"/>
          <w:sz w:val="22"/>
          <w:lang w:eastAsia="zh-CN"/>
        </w:rPr>
        <w:t>;</w:t>
      </w:r>
    </w:p>
    <w:p w14:paraId="7B35A570" w14:textId="77777777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 w:rsidRPr="00CD64B8">
        <w:rPr>
          <w:rFonts w:ascii="Arial" w:hAnsi="Arial" w:hint="eastAsia"/>
          <w:sz w:val="22"/>
          <w:lang w:eastAsia="zh-CN"/>
        </w:rPr>
        <w:lastRenderedPageBreak/>
        <w:t xml:space="preserve">Set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2180" w:dyaOrig="440" w14:anchorId="4D7E8A05">
          <v:shape id="_x0000_i1031" type="#_x0000_t75" alt="" style="width:93.4pt;height:18.25pt;mso-width-percent:0;mso-height-percent:0;mso-width-percent:0;mso-height-percent:0" o:ole="">
            <v:imagedata r:id="rId17" o:title=""/>
          </v:shape>
          <o:OLEObject Type="Embed" ProgID="Equation.DSMT4" ShapeID="_x0000_i1031" DrawAspect="Content" ObjectID="_1635672703" r:id="rId43"/>
        </w:object>
      </w:r>
      <w:r w:rsidRPr="00CD64B8">
        <w:rPr>
          <w:rFonts w:ascii="Arial" w:hAnsi="Arial" w:hint="eastAsia"/>
          <w:sz w:val="22"/>
          <w:lang w:eastAsia="zh-CN"/>
        </w:rPr>
        <w:t xml:space="preserve"> for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2240" w:dyaOrig="400" w14:anchorId="3189DC5C">
          <v:shape id="_x0000_i1030" type="#_x0000_t75" alt="" style="width:96.6pt;height:17.3pt;mso-width-percent:0;mso-height-percent:0;mso-width-percent:0;mso-height-percent:0" o:ole="">
            <v:imagedata r:id="rId15" o:title=""/>
          </v:shape>
          <o:OLEObject Type="Embed" ProgID="Equation.3" ShapeID="_x0000_i1030" DrawAspect="Content" ObjectID="_1635672704" r:id="rId44"/>
        </w:object>
      </w:r>
      <w:r w:rsidRPr="00CD64B8">
        <w:rPr>
          <w:rFonts w:ascii="Arial" w:hAnsi="Arial" w:hint="eastAsia"/>
          <w:sz w:val="22"/>
          <w:lang w:eastAsia="zh-CN"/>
        </w:rPr>
        <w:t>;</w:t>
      </w:r>
    </w:p>
    <w:p w14:paraId="5418A3DC" w14:textId="77777777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 w:rsidRPr="00CD64B8">
        <w:rPr>
          <w:rFonts w:ascii="Arial" w:hAnsi="Arial" w:hint="eastAsia"/>
          <w:sz w:val="22"/>
          <w:lang w:eastAsia="zh-CN"/>
        </w:rPr>
        <w:t xml:space="preserve">Set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1219" w:dyaOrig="380" w14:anchorId="343BE194">
          <v:shape id="_x0000_i1029" type="#_x0000_t75" alt="" style="width:50.6pt;height:15.95pt;mso-width-percent:0;mso-height-percent:0;mso-width-percent:0;mso-height-percent:0" o:ole="">
            <v:imagedata r:id="rId20" o:title=""/>
          </v:shape>
          <o:OLEObject Type="Embed" ProgID="Equation.DSMT4" ShapeID="_x0000_i1029" DrawAspect="Content" ObjectID="_1635672705" r:id="rId45"/>
        </w:object>
      </w:r>
      <w:r w:rsidRPr="00CD64B8">
        <w:rPr>
          <w:rFonts w:ascii="Arial" w:hAnsi="Arial" w:hint="eastAsia"/>
          <w:sz w:val="22"/>
          <w:lang w:eastAsia="zh-CN"/>
        </w:rPr>
        <w:t xml:space="preserve"> for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2240" w:dyaOrig="400" w14:anchorId="40F9E0A1">
          <v:shape id="_x0000_i1028" type="#_x0000_t75" alt="" style="width:96.6pt;height:17.3pt;mso-width-percent:0;mso-height-percent:0;mso-width-percent:0;mso-height-percent:0" o:ole="">
            <v:imagedata r:id="rId15" o:title=""/>
          </v:shape>
          <o:OLEObject Type="Embed" ProgID="Equation.3" ShapeID="_x0000_i1028" DrawAspect="Content" ObjectID="_1635672706" r:id="rId46"/>
        </w:object>
      </w:r>
      <w:r w:rsidRPr="00CD64B8">
        <w:rPr>
          <w:rFonts w:ascii="Arial" w:hAnsi="Arial" w:hint="eastAsia"/>
          <w:sz w:val="22"/>
          <w:lang w:eastAsia="zh-CN"/>
        </w:rPr>
        <w:t>;</w:t>
      </w:r>
    </w:p>
    <w:p w14:paraId="50531799" w14:textId="77777777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 w:rsidRPr="00CD64B8">
        <w:rPr>
          <w:rFonts w:ascii="Arial" w:hAnsi="Arial" w:hint="eastAsia"/>
          <w:sz w:val="22"/>
          <w:lang w:eastAsia="zh-CN"/>
        </w:rPr>
        <w:t xml:space="preserve">Set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1660" w:dyaOrig="440" w14:anchorId="107D797D">
          <v:shape id="_x0000_i1027" type="#_x0000_t75" alt="" style="width:69.25pt;height:18.25pt;mso-width-percent:0;mso-height-percent:0;mso-width-percent:0;mso-height-percent:0" o:ole="">
            <v:imagedata r:id="rId23" o:title=""/>
          </v:shape>
          <o:OLEObject Type="Embed" ProgID="Equation.DSMT4" ShapeID="_x0000_i1027" DrawAspect="Content" ObjectID="_1635672707" r:id="rId47"/>
        </w:object>
      </w:r>
      <w:r w:rsidRPr="00CD64B8">
        <w:rPr>
          <w:rFonts w:ascii="Arial" w:hAnsi="Arial" w:hint="eastAsia"/>
          <w:sz w:val="22"/>
          <w:lang w:eastAsia="zh-CN"/>
        </w:rPr>
        <w:t xml:space="preserve"> for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2240" w:dyaOrig="400" w14:anchorId="7BAFCE2B">
          <v:shape id="_x0000_i1026" type="#_x0000_t75" alt="" style="width:96.6pt;height:17.3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635672708" r:id="rId48"/>
        </w:object>
      </w:r>
      <w:r w:rsidRPr="00CD64B8">
        <w:rPr>
          <w:rFonts w:ascii="Arial" w:hAnsi="Arial" w:hint="eastAsia"/>
          <w:sz w:val="22"/>
          <w:lang w:eastAsia="zh-CN"/>
        </w:rPr>
        <w:t>;</w:t>
      </w:r>
    </w:p>
    <w:p w14:paraId="1EBD18E8" w14:textId="77777777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 w:rsidRPr="00CD64B8">
        <w:rPr>
          <w:rFonts w:ascii="Arial" w:hAnsi="Arial" w:hint="eastAsia"/>
          <w:sz w:val="22"/>
          <w:lang w:eastAsia="zh-CN"/>
        </w:rPr>
        <w:t>if the number of HARQ-ACK information bits</w:t>
      </w:r>
      <w:r w:rsidRPr="00CD64B8">
        <w:rPr>
          <w:rFonts w:ascii="Arial" w:hAnsi="Arial"/>
          <w:sz w:val="22"/>
          <w:lang w:eastAsia="zh-CN"/>
        </w:rPr>
        <w:t xml:space="preserve"> </w:t>
      </w:r>
      <w:r w:rsidRPr="00CD64B8">
        <w:rPr>
          <w:rFonts w:ascii="Arial" w:hAnsi="Arial" w:hint="eastAsia"/>
          <w:sz w:val="22"/>
          <w:lang w:eastAsia="zh-CN"/>
        </w:rPr>
        <w:t>to be transmitted on PUSCH is 0, 1 or 2 bits</w:t>
      </w:r>
    </w:p>
    <w:p w14:paraId="57714B54" w14:textId="32D16AD1" w:rsidR="00CD64B8" w:rsidRPr="00CD64B8" w:rsidRDefault="00CD64B8" w:rsidP="00CD64B8">
      <w:pPr>
        <w:rPr>
          <w:rFonts w:ascii="Arial" w:hAnsi="Arial"/>
          <w:sz w:val="22"/>
          <w:lang w:eastAsia="zh-CN"/>
        </w:rPr>
      </w:pPr>
      <w:r w:rsidRPr="00CD64B8">
        <w:rPr>
          <w:rFonts w:ascii="Arial" w:hAnsi="Arial" w:hint="eastAsia"/>
          <w:sz w:val="22"/>
          <w:lang w:eastAsia="zh-CN"/>
        </w:rPr>
        <w:t xml:space="preserve">the number of reserved resource elements for potential HARQ-ACK transmission is calculated according to Subclause </w:t>
      </w:r>
      <w:del w:id="7" w:author="Apple" w:date="2019-11-19T11:27:00Z">
        <w:r w:rsidRPr="00CD64B8" w:rsidDel="00CD64B8">
          <w:rPr>
            <w:rFonts w:ascii="Arial" w:hAnsi="Arial" w:hint="eastAsia"/>
            <w:sz w:val="22"/>
            <w:lang w:eastAsia="zh-CN"/>
          </w:rPr>
          <w:delText>6.3.2.4.1.1</w:delText>
        </w:r>
      </w:del>
      <w:ins w:id="8" w:author="Apple" w:date="2019-11-19T11:27:00Z">
        <w:r>
          <w:rPr>
            <w:rFonts w:ascii="Arial" w:hAnsi="Arial"/>
            <w:sz w:val="22"/>
            <w:lang w:eastAsia="zh-CN"/>
          </w:rPr>
          <w:t>6.3.2.4.2.1</w:t>
        </w:r>
      </w:ins>
      <w:r w:rsidRPr="00CD64B8">
        <w:rPr>
          <w:rFonts w:ascii="Arial" w:hAnsi="Arial" w:hint="eastAsia"/>
          <w:sz w:val="22"/>
          <w:lang w:eastAsia="zh-CN"/>
        </w:rPr>
        <w:t xml:space="preserve">, by setting </w:t>
      </w:r>
      <w:r w:rsidR="00BF4765" w:rsidRPr="0079196F">
        <w:rPr>
          <w:rFonts w:ascii="Arial" w:hAnsi="Arial"/>
          <w:noProof/>
          <w:sz w:val="22"/>
          <w:lang w:eastAsia="zh-CN"/>
        </w:rPr>
        <w:object w:dxaOrig="920" w:dyaOrig="360" w14:anchorId="6D41057C">
          <v:shape id="_x0000_i1025" type="#_x0000_t75" alt="" style="width:46.05pt;height:18.25pt;mso-width-percent:0;mso-height-percent:0;mso-width-percent:0;mso-height-percent:0" o:ole="">
            <v:imagedata r:id="rId26" o:title=""/>
          </v:shape>
          <o:OLEObject Type="Embed" ProgID="Equation.DSMT4" ShapeID="_x0000_i1025" DrawAspect="Content" ObjectID="_1635672709" r:id="rId49"/>
        </w:object>
      </w:r>
      <w:r w:rsidRPr="00CD64B8">
        <w:rPr>
          <w:rFonts w:ascii="Arial" w:hAnsi="Arial" w:hint="eastAsia"/>
          <w:sz w:val="22"/>
          <w:lang w:eastAsia="zh-CN"/>
        </w:rPr>
        <w:t>;</w:t>
      </w:r>
    </w:p>
    <w:p w14:paraId="5C7FEEBA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2F63D1F" w14:textId="77777777" w:rsidR="006C65E7" w:rsidRPr="00D8004A" w:rsidRDefault="006C65E7" w:rsidP="00CE0992">
      <w:pPr>
        <w:jc w:val="center"/>
        <w:rPr>
          <w:noProof/>
        </w:rPr>
      </w:pPr>
      <w:bookmarkStart w:id="9" w:name="_GoBack"/>
      <w:bookmarkEnd w:id="9"/>
    </w:p>
    <w:sectPr w:rsidR="006C65E7" w:rsidRPr="00D8004A" w:rsidSect="000B7FED">
      <w:headerReference w:type="defaul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DA753" w14:textId="77777777" w:rsidR="00BF4765" w:rsidRDefault="00BF4765">
      <w:r>
        <w:separator/>
      </w:r>
    </w:p>
  </w:endnote>
  <w:endnote w:type="continuationSeparator" w:id="0">
    <w:p w14:paraId="26EDA920" w14:textId="77777777" w:rsidR="00BF4765" w:rsidRDefault="00BF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88654" w14:textId="77777777" w:rsidR="00BF4765" w:rsidRDefault="00BF4765">
      <w:r>
        <w:separator/>
      </w:r>
    </w:p>
  </w:footnote>
  <w:footnote w:type="continuationSeparator" w:id="0">
    <w:p w14:paraId="1A4DDD52" w14:textId="77777777" w:rsidR="00BF4765" w:rsidRDefault="00BF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52578C" w:rsidRDefault="005257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C722C"/>
    <w:rsid w:val="000D7052"/>
    <w:rsid w:val="000E49C0"/>
    <w:rsid w:val="001043F9"/>
    <w:rsid w:val="00107C71"/>
    <w:rsid w:val="00113193"/>
    <w:rsid w:val="001424AC"/>
    <w:rsid w:val="00145D43"/>
    <w:rsid w:val="00155C77"/>
    <w:rsid w:val="0016069C"/>
    <w:rsid w:val="0016192D"/>
    <w:rsid w:val="001653E2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08C6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51580D"/>
    <w:rsid w:val="0051775E"/>
    <w:rsid w:val="00523268"/>
    <w:rsid w:val="0052578C"/>
    <w:rsid w:val="00531CC4"/>
    <w:rsid w:val="005333D4"/>
    <w:rsid w:val="005437ED"/>
    <w:rsid w:val="00547111"/>
    <w:rsid w:val="005477B6"/>
    <w:rsid w:val="00560558"/>
    <w:rsid w:val="00566674"/>
    <w:rsid w:val="0059074A"/>
    <w:rsid w:val="00592D74"/>
    <w:rsid w:val="005949C7"/>
    <w:rsid w:val="005D0F03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96523"/>
    <w:rsid w:val="006B46FB"/>
    <w:rsid w:val="006B69B5"/>
    <w:rsid w:val="006C65E7"/>
    <w:rsid w:val="006E1F2B"/>
    <w:rsid w:val="006E21FB"/>
    <w:rsid w:val="006F6A3C"/>
    <w:rsid w:val="00731AA2"/>
    <w:rsid w:val="00732F38"/>
    <w:rsid w:val="00733A07"/>
    <w:rsid w:val="00736F51"/>
    <w:rsid w:val="007506B9"/>
    <w:rsid w:val="00771286"/>
    <w:rsid w:val="0079196F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1AE"/>
    <w:rsid w:val="00890865"/>
    <w:rsid w:val="0089681B"/>
    <w:rsid w:val="008A45A6"/>
    <w:rsid w:val="008B0DA8"/>
    <w:rsid w:val="008B7044"/>
    <w:rsid w:val="008B730D"/>
    <w:rsid w:val="008F0F14"/>
    <w:rsid w:val="008F1497"/>
    <w:rsid w:val="008F29DC"/>
    <w:rsid w:val="008F686C"/>
    <w:rsid w:val="00907661"/>
    <w:rsid w:val="009148DE"/>
    <w:rsid w:val="00941E30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134F6"/>
    <w:rsid w:val="00A246B6"/>
    <w:rsid w:val="00A3664C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7AC1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279D"/>
    <w:rsid w:val="00BD3E85"/>
    <w:rsid w:val="00BD6BB8"/>
    <w:rsid w:val="00BE1FA4"/>
    <w:rsid w:val="00BF150F"/>
    <w:rsid w:val="00BF4765"/>
    <w:rsid w:val="00C01437"/>
    <w:rsid w:val="00C04743"/>
    <w:rsid w:val="00C07C9F"/>
    <w:rsid w:val="00C23D6D"/>
    <w:rsid w:val="00C362E4"/>
    <w:rsid w:val="00C3658F"/>
    <w:rsid w:val="00C6016C"/>
    <w:rsid w:val="00C66BA2"/>
    <w:rsid w:val="00C67507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D64B8"/>
    <w:rsid w:val="00CE0992"/>
    <w:rsid w:val="00CE51E0"/>
    <w:rsid w:val="00CE6101"/>
    <w:rsid w:val="00D03F9A"/>
    <w:rsid w:val="00D06C5A"/>
    <w:rsid w:val="00D06D51"/>
    <w:rsid w:val="00D24991"/>
    <w:rsid w:val="00D32BC4"/>
    <w:rsid w:val="00D45728"/>
    <w:rsid w:val="00D50255"/>
    <w:rsid w:val="00D66520"/>
    <w:rsid w:val="00D70780"/>
    <w:rsid w:val="00D71D27"/>
    <w:rsid w:val="00D739ED"/>
    <w:rsid w:val="00D8004A"/>
    <w:rsid w:val="00D92063"/>
    <w:rsid w:val="00DA5411"/>
    <w:rsid w:val="00DE34CF"/>
    <w:rsid w:val="00E00AD5"/>
    <w:rsid w:val="00E13F3D"/>
    <w:rsid w:val="00E1470E"/>
    <w:rsid w:val="00E16B6E"/>
    <w:rsid w:val="00E172D7"/>
    <w:rsid w:val="00E26C10"/>
    <w:rsid w:val="00E33CB0"/>
    <w:rsid w:val="00E34898"/>
    <w:rsid w:val="00E477BE"/>
    <w:rsid w:val="00E47C9B"/>
    <w:rsid w:val="00E64EF7"/>
    <w:rsid w:val="00E86055"/>
    <w:rsid w:val="00EA1A45"/>
    <w:rsid w:val="00EB09B7"/>
    <w:rsid w:val="00EC3372"/>
    <w:rsid w:val="00EE7D7C"/>
    <w:rsid w:val="00EF3D3B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70E5"/>
    <w:rsid w:val="00F80E9A"/>
    <w:rsid w:val="00F97431"/>
    <w:rsid w:val="00FA0D9C"/>
    <w:rsid w:val="00FB30C5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7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6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3.bin"/><Relationship Id="rId20" Type="http://schemas.openxmlformats.org/officeDocument/2006/relationships/image" Target="media/image5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2986C-25F4-6548-B752-BFEB6B5E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1900-01-01T08:00:00Z</cp:lastPrinted>
  <dcterms:created xsi:type="dcterms:W3CDTF">2019-11-19T20:04:00Z</dcterms:created>
  <dcterms:modified xsi:type="dcterms:W3CDTF">2019-11-19T20:04:00Z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(3)th0KQ7qu0Oxf62l4YAwIq3D1SJNPra3GpQSKz1NLY+lSIBl6xXkfm3fqPNCkyi/0qw3Fd5Bz
RyHQ3tjl+q4VMyw8nhw4o4GnKMdzxX5RQOx8LbyqO7xceI9UFj5+5sW1zDQoAnDu10KTu8Uc
kNp5xktoi+oJrT0ntSYCYZiJP2RpiO8MJCwCm1ubwB1bJ8j7GQF4PvTxgy2opw46u65CPNBZ
GxUrRsjpMZyKlzowgI</vt:lpwstr>
  </property>
  <property fmtid="{D5CDD505-2E9C-101B-9397-08002B2CF9AE}" pid="22" name="_2015_ms_pID_7253431">
    <vt:lpwstr>hk2yNmNb6bGgOS8v/h6pYgPOEaM596y/UVHuzGK254OXTq6Ogd/Psm
6tAoFEbJ9bvgLBDm1B+WiY2VKLVUhxhRy6I5sSK9w06EaWP/bD9ZIM9Tl5r97AXn1RJSd61w
MBTUjtvTh/xUbKAYwrp1uPeyTd/2Ey+itzTyDr8xDqHg7Ns9hU95u2hYBadDL6FEXepG1pSx
/F2uFDHjkRMr9hy6hg+a0p1Gh2khi8BbrFl9</vt:lpwstr>
  </property>
  <property fmtid="{D5CDD505-2E9C-101B-9397-08002B2CF9AE}" pid="23" name="_2015_ms_pID_7253432">
    <vt:lpwstr>USQwR/QD1Idxcni8jyb2nlw=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1570132998</vt:lpwstr>
  </property>
</Properties>
</file>